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F5505" w14:textId="77777777" w:rsidR="00345D59" w:rsidRDefault="00345D59" w:rsidP="00345D59">
      <w:pPr>
        <w:shd w:val="clear" w:color="auto" w:fill="FFFFFF"/>
        <w:jc w:val="center"/>
        <w:rPr>
          <w:rFonts w:ascii="Helvetica" w:eastAsia="Times New Roman" w:hAnsi="Helvetica" w:cs="Times New Roman"/>
          <w:b/>
          <w:bCs/>
          <w:i/>
          <w:color w:val="000000"/>
          <w:sz w:val="32"/>
          <w:szCs w:val="32"/>
          <w:u w:val="single"/>
        </w:rPr>
      </w:pPr>
      <w:bookmarkStart w:id="0" w:name="_GoBack"/>
      <w:bookmarkEnd w:id="0"/>
      <w:r>
        <w:rPr>
          <w:rFonts w:ascii="Helvetica" w:eastAsia="Times New Roman" w:hAnsi="Helvetica" w:cs="Times New Roman"/>
          <w:b/>
          <w:bCs/>
          <w:i/>
          <w:color w:val="000000"/>
          <w:sz w:val="32"/>
          <w:szCs w:val="32"/>
          <w:u w:val="single"/>
        </w:rPr>
        <w:t>Issues of Concern Regarding Montessori Early Childhood Programs in the State of Colorado</w:t>
      </w:r>
    </w:p>
    <w:p w14:paraId="566F576C" w14:textId="77777777" w:rsidR="00432350" w:rsidRDefault="00432350" w:rsidP="00345D59">
      <w:pPr>
        <w:shd w:val="clear" w:color="auto" w:fill="FFFFFF"/>
        <w:jc w:val="center"/>
        <w:rPr>
          <w:rFonts w:ascii="Helvetica" w:eastAsia="Times New Roman" w:hAnsi="Helvetica" w:cs="Times New Roman"/>
          <w:b/>
          <w:bCs/>
          <w:i/>
          <w:color w:val="000000"/>
          <w:sz w:val="32"/>
          <w:szCs w:val="32"/>
          <w:u w:val="single"/>
        </w:rPr>
      </w:pPr>
    </w:p>
    <w:p w14:paraId="71410B26" w14:textId="5E26A374" w:rsidR="00432350" w:rsidRPr="00432350" w:rsidRDefault="00432350" w:rsidP="00432350">
      <w:pPr>
        <w:shd w:val="clear" w:color="auto" w:fill="FFFFFF"/>
        <w:jc w:val="center"/>
        <w:rPr>
          <w:rFonts w:ascii="Helvetica" w:eastAsia="Times New Roman" w:hAnsi="Helvetica" w:cs="Times New Roman"/>
          <w:bCs/>
          <w:color w:val="000000"/>
          <w:sz w:val="32"/>
          <w:szCs w:val="32"/>
        </w:rPr>
      </w:pPr>
      <w:r w:rsidRPr="00432350">
        <w:rPr>
          <w:rFonts w:ascii="Helvetica" w:eastAsia="Times New Roman" w:hAnsi="Helvetica" w:cs="Times New Roman"/>
          <w:bCs/>
          <w:noProof/>
          <w:color w:val="000000"/>
          <w:sz w:val="32"/>
          <w:szCs w:val="32"/>
        </w:rPr>
        <w:drawing>
          <wp:inline distT="0" distB="0" distL="0" distR="0" wp14:anchorId="0B59868A" wp14:editId="67021869">
            <wp:extent cx="37592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 Logo.png"/>
                    <pic:cNvPicPr/>
                  </pic:nvPicPr>
                  <pic:blipFill>
                    <a:blip r:embed="rId5">
                      <a:extLst>
                        <a:ext uri="{28A0092B-C50C-407E-A947-70E740481C1C}">
                          <a14:useLocalDpi xmlns:a14="http://schemas.microsoft.com/office/drawing/2010/main" val="0"/>
                        </a:ext>
                      </a:extLst>
                    </a:blip>
                    <a:stretch>
                      <a:fillRect/>
                    </a:stretch>
                  </pic:blipFill>
                  <pic:spPr>
                    <a:xfrm>
                      <a:off x="0" y="0"/>
                      <a:ext cx="3759200" cy="1104900"/>
                    </a:xfrm>
                    <a:prstGeom prst="rect">
                      <a:avLst/>
                    </a:prstGeom>
                  </pic:spPr>
                </pic:pic>
              </a:graphicData>
            </a:graphic>
          </wp:inline>
        </w:drawing>
      </w:r>
    </w:p>
    <w:p w14:paraId="655D934E" w14:textId="77777777" w:rsidR="00345D59" w:rsidRDefault="00345D59" w:rsidP="00010E6C">
      <w:pPr>
        <w:shd w:val="clear" w:color="auto" w:fill="FFFFFF"/>
        <w:rPr>
          <w:rFonts w:ascii="Helvetica" w:eastAsia="Times New Roman" w:hAnsi="Helvetica" w:cs="Times New Roman"/>
          <w:b/>
          <w:bCs/>
          <w:color w:val="000000"/>
        </w:rPr>
      </w:pPr>
    </w:p>
    <w:p w14:paraId="51E90627" w14:textId="77777777" w:rsidR="00010E6C" w:rsidRPr="00010E6C" w:rsidRDefault="00010E6C" w:rsidP="00010E6C">
      <w:pPr>
        <w:shd w:val="clear" w:color="auto" w:fill="FFFFFF"/>
        <w:rPr>
          <w:rFonts w:ascii="Helvetica" w:eastAsia="Times New Roman" w:hAnsi="Helvetica" w:cs="Times New Roman"/>
          <w:color w:val="000000"/>
        </w:rPr>
      </w:pPr>
      <w:r w:rsidRPr="00010E6C">
        <w:rPr>
          <w:rFonts w:ascii="Helvetica" w:eastAsia="Times New Roman" w:hAnsi="Helvetica" w:cs="Times New Roman"/>
          <w:b/>
          <w:bCs/>
          <w:color w:val="000000"/>
        </w:rPr>
        <w:t>7.702.2 D </w:t>
      </w:r>
      <w:r w:rsidRPr="00010E6C">
        <w:rPr>
          <w:rFonts w:ascii="Helvetica" w:eastAsia="Times New Roman" w:hAnsi="Helvetica" w:cs="Times New Roman"/>
          <w:bCs/>
          <w:i/>
          <w:iCs/>
          <w:color w:val="000000"/>
        </w:rPr>
        <w:t>Any center having a director assigned to a classroom shall have qualified and adequate staff, allowing the director or qualified staff the ability to attend to the duties of a director as they arise.</w:t>
      </w:r>
    </w:p>
    <w:p w14:paraId="739DF8CE" w14:textId="77777777" w:rsidR="00010E6C" w:rsidRPr="00010E6C" w:rsidRDefault="00010E6C" w:rsidP="00010E6C">
      <w:pPr>
        <w:shd w:val="clear" w:color="auto" w:fill="FFFFFF"/>
        <w:rPr>
          <w:rFonts w:ascii="Helvetica" w:eastAsia="Times New Roman" w:hAnsi="Helvetica" w:cs="Times New Roman"/>
          <w:color w:val="000000"/>
        </w:rPr>
      </w:pPr>
    </w:p>
    <w:p w14:paraId="0E5EF398" w14:textId="77777777" w:rsidR="00010E6C" w:rsidRDefault="00010E6C" w:rsidP="00010E6C">
      <w:pPr>
        <w:shd w:val="clear" w:color="auto" w:fill="FFFFFF"/>
        <w:rPr>
          <w:rFonts w:ascii="Helvetica" w:eastAsia="Times New Roman" w:hAnsi="Helvetica" w:cs="Times New Roman"/>
          <w:b/>
          <w:bCs/>
          <w:color w:val="000000"/>
        </w:rPr>
      </w:pPr>
      <w:r w:rsidRPr="00010E6C">
        <w:rPr>
          <w:rFonts w:ascii="Helvetica" w:eastAsia="Times New Roman" w:hAnsi="Helvetica" w:cs="Times New Roman"/>
          <w:b/>
          <w:bCs/>
          <w:color w:val="000000"/>
        </w:rPr>
        <w:t>THE ISSUE:  As a small school, this is a tremendous hardship on our program.  Our director has always functioned as a lead teacher and director without having to hire another person just in case director duties arise.  In the Administrative guide under clarification the duties mentioned are "greeting and assisting visitors to the program, providing human resource management, supervision of program staff, responding to emergencies, addressing parental needs, compliance with regulations."  None of these listed duties has ever interfered with my ability to be in the classroom.  And the financial burden of hiring someone else would put us out of business.  </w:t>
      </w:r>
    </w:p>
    <w:p w14:paraId="6BB3D254" w14:textId="77777777" w:rsidR="00662115" w:rsidRPr="00010E6C" w:rsidRDefault="00662115" w:rsidP="00010E6C">
      <w:pPr>
        <w:shd w:val="clear" w:color="auto" w:fill="FFFFFF"/>
        <w:rPr>
          <w:rFonts w:ascii="Helvetica" w:eastAsia="Times New Roman" w:hAnsi="Helvetica" w:cs="Times New Roman"/>
          <w:color w:val="000000"/>
        </w:rPr>
      </w:pPr>
    </w:p>
    <w:p w14:paraId="6C98BEA0" w14:textId="77777777" w:rsidR="00662115" w:rsidRDefault="00662115" w:rsidP="00662115">
      <w:pPr>
        <w:rPr>
          <w:rFonts w:ascii="Helvetica" w:eastAsia="Times New Roman" w:hAnsi="Helvetica" w:cs="Times New Roman"/>
          <w:i/>
        </w:rPr>
      </w:pPr>
      <w:r>
        <w:rPr>
          <w:rFonts w:ascii="Helvetica" w:hAnsi="Helvetica"/>
          <w:b/>
        </w:rPr>
        <w:t xml:space="preserve">7.702.41 H </w:t>
      </w:r>
      <w:r w:rsidRPr="00662115">
        <w:rPr>
          <w:rFonts w:ascii="Helvetica" w:eastAsia="Times New Roman" w:hAnsi="Helvetica" w:cs="Times New Roman"/>
          <w:i/>
        </w:rPr>
        <w:t>Staff members must be current for all immunizations routinely recommended for adults by their health care provider.</w:t>
      </w:r>
    </w:p>
    <w:p w14:paraId="3AD5DF5C" w14:textId="77777777" w:rsidR="00662115" w:rsidRDefault="00662115" w:rsidP="00662115">
      <w:pPr>
        <w:rPr>
          <w:rFonts w:ascii="Helvetica" w:eastAsia="Times New Roman" w:hAnsi="Helvetica" w:cs="Times New Roman"/>
          <w:i/>
        </w:rPr>
      </w:pPr>
    </w:p>
    <w:p w14:paraId="39E6A12B" w14:textId="77777777" w:rsidR="00662115" w:rsidRDefault="00835880" w:rsidP="00662115">
      <w:pPr>
        <w:rPr>
          <w:rFonts w:ascii="Helvetica" w:eastAsia="Times New Roman" w:hAnsi="Helvetica" w:cs="Times New Roman"/>
          <w:b/>
        </w:rPr>
      </w:pPr>
      <w:r>
        <w:rPr>
          <w:rFonts w:ascii="Helvetica" w:eastAsia="Times New Roman" w:hAnsi="Helvetica" w:cs="Times New Roman"/>
          <w:b/>
        </w:rPr>
        <w:t xml:space="preserve">THE ISSUE:  </w:t>
      </w:r>
      <w:r w:rsidR="00662115">
        <w:rPr>
          <w:rFonts w:ascii="Helvetica" w:eastAsia="Times New Roman" w:hAnsi="Helvetica" w:cs="Times New Roman"/>
          <w:b/>
        </w:rPr>
        <w:t>Are personal exemptions for immunizations by staff members allowed?</w:t>
      </w:r>
    </w:p>
    <w:p w14:paraId="5FC1B2CE" w14:textId="77777777" w:rsidR="00F628FF" w:rsidRDefault="00F628FF"/>
    <w:p w14:paraId="24F56DEB" w14:textId="77777777" w:rsidR="00010E6C" w:rsidRDefault="00010E6C">
      <w:pPr>
        <w:rPr>
          <w:rFonts w:ascii="Helvetica" w:hAnsi="Helvetica"/>
          <w:i/>
        </w:rPr>
      </w:pPr>
      <w:r w:rsidRPr="00010E6C">
        <w:rPr>
          <w:rFonts w:ascii="Helvetica" w:hAnsi="Helvetica"/>
          <w:b/>
        </w:rPr>
        <w:t>7.702.45</w:t>
      </w:r>
      <w:r>
        <w:rPr>
          <w:rFonts w:ascii="Helvetica" w:hAnsi="Helvetica"/>
          <w:b/>
        </w:rPr>
        <w:t xml:space="preserve"> </w:t>
      </w:r>
      <w:r w:rsidRPr="00010E6C">
        <w:rPr>
          <w:rFonts w:ascii="Helvetica" w:hAnsi="Helvetica"/>
          <w:b/>
        </w:rPr>
        <w:t>A</w:t>
      </w:r>
      <w:r>
        <w:rPr>
          <w:rFonts w:ascii="Helvetica" w:hAnsi="Helvetica"/>
          <w:b/>
        </w:rPr>
        <w:t xml:space="preserve"> 13 </w:t>
      </w:r>
      <w:r>
        <w:rPr>
          <w:rFonts w:ascii="Helvetica" w:hAnsi="Helvetica"/>
          <w:i/>
        </w:rPr>
        <w:t>Maximum Group Size for Mixed age group 2.5-6 years of age is 20 children.</w:t>
      </w:r>
    </w:p>
    <w:p w14:paraId="7686851E" w14:textId="77777777" w:rsidR="00010E6C" w:rsidRPr="00010E6C" w:rsidRDefault="00010E6C">
      <w:pPr>
        <w:rPr>
          <w:rFonts w:ascii="Helvetica" w:hAnsi="Helvetica"/>
          <w:b/>
        </w:rPr>
      </w:pPr>
    </w:p>
    <w:p w14:paraId="21ADCB4F" w14:textId="77777777" w:rsidR="00010E6C" w:rsidRDefault="00835880" w:rsidP="00010E6C">
      <w:pPr>
        <w:rPr>
          <w:rFonts w:ascii="Helvetica" w:eastAsia="Times New Roman" w:hAnsi="Helvetica" w:cs="Times New Roman"/>
          <w:b/>
        </w:rPr>
      </w:pPr>
      <w:r>
        <w:rPr>
          <w:rFonts w:ascii="Helvetica" w:eastAsia="Times New Roman" w:hAnsi="Helvetica" w:cs="Times New Roman"/>
          <w:b/>
        </w:rPr>
        <w:t xml:space="preserve">THE ISSUE:  </w:t>
      </w:r>
      <w:r w:rsidR="00010E6C" w:rsidRPr="00010E6C">
        <w:rPr>
          <w:rFonts w:ascii="Helvetica" w:eastAsia="Times New Roman" w:hAnsi="Helvetica" w:cs="Times New Roman"/>
          <w:b/>
        </w:rPr>
        <w:t xml:space="preserve">Montessori teachers are trained to teach class sizes of up to 30 children of this age. </w:t>
      </w:r>
      <w:r w:rsidR="00AF3C81" w:rsidRPr="00010E6C">
        <w:rPr>
          <w:rFonts w:ascii="Helvetica" w:eastAsia="Times New Roman" w:hAnsi="Helvetica" w:cs="Times New Roman"/>
          <w:b/>
        </w:rPr>
        <w:t>Montessori is a systems</w:t>
      </w:r>
      <w:r w:rsidR="00AF3C81">
        <w:rPr>
          <w:rFonts w:ascii="Helvetica" w:eastAsia="Times New Roman" w:hAnsi="Helvetica" w:cs="Times New Roman"/>
          <w:b/>
        </w:rPr>
        <w:t>-</w:t>
      </w:r>
      <w:r w:rsidR="00AF3C81" w:rsidRPr="00010E6C">
        <w:rPr>
          <w:rFonts w:ascii="Helvetica" w:eastAsia="Times New Roman" w:hAnsi="Helvetica" w:cs="Times New Roman"/>
          <w:b/>
        </w:rPr>
        <w:t>based ap</w:t>
      </w:r>
      <w:r w:rsidR="00AF3C81">
        <w:rPr>
          <w:rFonts w:ascii="Helvetica" w:eastAsia="Times New Roman" w:hAnsi="Helvetica" w:cs="Times New Roman"/>
          <w:b/>
        </w:rPr>
        <w:t>p</w:t>
      </w:r>
      <w:r w:rsidR="00AF3C81" w:rsidRPr="00010E6C">
        <w:rPr>
          <w:rFonts w:ascii="Helvetica" w:eastAsia="Times New Roman" w:hAnsi="Helvetica" w:cs="Times New Roman"/>
          <w:b/>
        </w:rPr>
        <w:t xml:space="preserve">roach to teaching and learning. </w:t>
      </w:r>
      <w:r w:rsidR="00010E6C" w:rsidRPr="00010E6C">
        <w:rPr>
          <w:rFonts w:ascii="Helvetica" w:eastAsia="Times New Roman" w:hAnsi="Helvetica" w:cs="Times New Roman"/>
          <w:b/>
        </w:rPr>
        <w:t xml:space="preserve">This means that it’s not the individual parts of the curriculum that are </w:t>
      </w:r>
      <w:r w:rsidR="00AF3C81" w:rsidRPr="00010E6C">
        <w:rPr>
          <w:rFonts w:ascii="Helvetica" w:eastAsia="Times New Roman" w:hAnsi="Helvetica" w:cs="Times New Roman"/>
          <w:b/>
        </w:rPr>
        <w:t>important;</w:t>
      </w:r>
      <w:r w:rsidR="00010E6C" w:rsidRPr="00010E6C">
        <w:rPr>
          <w:rFonts w:ascii="Helvetica" w:eastAsia="Times New Roman" w:hAnsi="Helvetica" w:cs="Times New Roman"/>
          <w:b/>
        </w:rPr>
        <w:t xml:space="preserve"> it is how those components come together. A larger class size, coupled with an orderly classroom, observant teachers, a focus on building independence and an internal locus of control, and a system for students to spend extended periods of time choosing, doing, and putting away learning activities without adult help, makes the other components more powerful.</w:t>
      </w:r>
    </w:p>
    <w:p w14:paraId="235D4F79" w14:textId="77777777" w:rsidR="00010E6C" w:rsidRDefault="00010E6C" w:rsidP="00010E6C">
      <w:pPr>
        <w:rPr>
          <w:rFonts w:ascii="Helvetica" w:eastAsia="Times New Roman" w:hAnsi="Helvetica" w:cs="Times New Roman"/>
          <w:b/>
        </w:rPr>
      </w:pPr>
    </w:p>
    <w:p w14:paraId="4DBE8A28" w14:textId="77777777" w:rsidR="00010E6C" w:rsidRDefault="00010E6C" w:rsidP="00010E6C">
      <w:pPr>
        <w:rPr>
          <w:rFonts w:ascii="Helvetica" w:eastAsia="Times New Roman" w:hAnsi="Helvetica" w:cs="Times New Roman"/>
          <w:b/>
        </w:rPr>
      </w:pPr>
      <w:r w:rsidRPr="00010E6C">
        <w:rPr>
          <w:rFonts w:ascii="Helvetica" w:eastAsia="Times New Roman" w:hAnsi="Helvetica" w:cs="Times New Roman"/>
          <w:b/>
        </w:rPr>
        <w:t xml:space="preserve">Large class sizes continue to be viable in classrooms that implement each tenet of the Montessori philosophy. The tenets particular to large class sizes include: </w:t>
      </w:r>
    </w:p>
    <w:p w14:paraId="21C6F906" w14:textId="77777777" w:rsidR="00010E6C" w:rsidRDefault="00010E6C" w:rsidP="00010E6C">
      <w:pPr>
        <w:rPr>
          <w:rFonts w:ascii="Helvetica" w:eastAsia="Times New Roman" w:hAnsi="Helvetica" w:cs="Times New Roman"/>
          <w:b/>
        </w:rPr>
      </w:pPr>
      <w:r w:rsidRPr="00010E6C">
        <w:rPr>
          <w:rFonts w:ascii="Helvetica" w:eastAsia="Times New Roman" w:hAnsi="Helvetica" w:cs="Times New Roman"/>
          <w:b/>
        </w:rPr>
        <w:sym w:font="Symbol" w:char="F0B7"/>
      </w:r>
      <w:r w:rsidRPr="00010E6C">
        <w:rPr>
          <w:rFonts w:ascii="Helvetica" w:eastAsia="Times New Roman" w:hAnsi="Helvetica" w:cs="Times New Roman"/>
          <w:b/>
        </w:rPr>
        <w:t xml:space="preserve"> Children’s learning is best accomplished in a structured and orderly environment; </w:t>
      </w:r>
    </w:p>
    <w:p w14:paraId="694C2282" w14:textId="77777777" w:rsidR="00010E6C" w:rsidRDefault="00010E6C" w:rsidP="00010E6C">
      <w:pPr>
        <w:rPr>
          <w:rFonts w:ascii="Helvetica" w:eastAsia="Times New Roman" w:hAnsi="Helvetica" w:cs="Times New Roman"/>
          <w:b/>
        </w:rPr>
      </w:pPr>
      <w:r w:rsidRPr="00010E6C">
        <w:rPr>
          <w:rFonts w:ascii="Helvetica" w:eastAsia="Times New Roman" w:hAnsi="Helvetica" w:cs="Times New Roman"/>
          <w:b/>
        </w:rPr>
        <w:sym w:font="Symbol" w:char="F0B7"/>
      </w:r>
      <w:r w:rsidRPr="00010E6C">
        <w:rPr>
          <w:rFonts w:ascii="Helvetica" w:eastAsia="Times New Roman" w:hAnsi="Helvetica" w:cs="Times New Roman"/>
          <w:b/>
        </w:rPr>
        <w:t xml:space="preserve"> Curriculum is based upon sensitive periods; </w:t>
      </w:r>
    </w:p>
    <w:p w14:paraId="28D4D26F" w14:textId="77777777" w:rsidR="00010E6C" w:rsidRDefault="00010E6C" w:rsidP="00010E6C">
      <w:pPr>
        <w:rPr>
          <w:rFonts w:ascii="Helvetica" w:eastAsia="Times New Roman" w:hAnsi="Helvetica" w:cs="Times New Roman"/>
          <w:b/>
        </w:rPr>
      </w:pPr>
      <w:r w:rsidRPr="00010E6C">
        <w:rPr>
          <w:rFonts w:ascii="Helvetica" w:eastAsia="Times New Roman" w:hAnsi="Helvetica" w:cs="Times New Roman"/>
          <w:b/>
        </w:rPr>
        <w:sym w:font="Symbol" w:char="F0B7"/>
      </w:r>
      <w:r w:rsidRPr="00010E6C">
        <w:rPr>
          <w:rFonts w:ascii="Helvetica" w:eastAsia="Times New Roman" w:hAnsi="Helvetica" w:cs="Times New Roman"/>
          <w:b/>
        </w:rPr>
        <w:t xml:space="preserve"> Teacher is an observer than guide rather than a director of learning; </w:t>
      </w:r>
    </w:p>
    <w:p w14:paraId="0799B3CF" w14:textId="77777777" w:rsidR="00AF3C81" w:rsidRDefault="00010E6C" w:rsidP="00010E6C">
      <w:pPr>
        <w:rPr>
          <w:rFonts w:ascii="Helvetica" w:eastAsia="Times New Roman" w:hAnsi="Helvetica" w:cs="Times New Roman"/>
          <w:b/>
        </w:rPr>
      </w:pPr>
      <w:r w:rsidRPr="00010E6C">
        <w:rPr>
          <w:rFonts w:ascii="Helvetica" w:eastAsia="Times New Roman" w:hAnsi="Helvetica" w:cs="Times New Roman"/>
          <w:b/>
        </w:rPr>
        <w:sym w:font="Symbol" w:char="F0B7"/>
      </w:r>
      <w:r w:rsidRPr="00010E6C">
        <w:rPr>
          <w:rFonts w:ascii="Helvetica" w:eastAsia="Times New Roman" w:hAnsi="Helvetica" w:cs="Times New Roman"/>
          <w:b/>
        </w:rPr>
        <w:t xml:space="preserve"> Children are grouped in multi-age groups and peer teaching is common; </w:t>
      </w:r>
    </w:p>
    <w:p w14:paraId="2E93CA9E" w14:textId="77777777" w:rsidR="00010E6C" w:rsidRDefault="00010E6C" w:rsidP="00010E6C">
      <w:pPr>
        <w:rPr>
          <w:rFonts w:ascii="Helvetica" w:eastAsia="Times New Roman" w:hAnsi="Helvetica" w:cs="Times New Roman"/>
          <w:b/>
        </w:rPr>
      </w:pPr>
      <w:r w:rsidRPr="00010E6C">
        <w:rPr>
          <w:rFonts w:ascii="Helvetica" w:eastAsia="Times New Roman" w:hAnsi="Helvetica" w:cs="Times New Roman"/>
          <w:b/>
        </w:rPr>
        <w:lastRenderedPageBreak/>
        <w:sym w:font="Symbol" w:char="F0B7"/>
      </w:r>
      <w:r w:rsidRPr="00010E6C">
        <w:rPr>
          <w:rFonts w:ascii="Helvetica" w:eastAsia="Times New Roman" w:hAnsi="Helvetica" w:cs="Times New Roman"/>
          <w:b/>
        </w:rPr>
        <w:t xml:space="preserve"> Self-regulation of the children results from rigorous practice of the first four tenets. </w:t>
      </w:r>
    </w:p>
    <w:p w14:paraId="76D0CEA3" w14:textId="77777777" w:rsidR="00010E6C" w:rsidRDefault="00010E6C" w:rsidP="00010E6C">
      <w:pPr>
        <w:rPr>
          <w:rFonts w:ascii="Helvetica" w:eastAsia="Times New Roman" w:hAnsi="Helvetica" w:cs="Times New Roman"/>
          <w:b/>
        </w:rPr>
      </w:pPr>
    </w:p>
    <w:p w14:paraId="439428BE" w14:textId="77777777" w:rsidR="00AF3C81" w:rsidRDefault="00010E6C" w:rsidP="00AF3C81">
      <w:pPr>
        <w:rPr>
          <w:rFonts w:ascii="Helvetica" w:eastAsia="Times New Roman" w:hAnsi="Helvetica" w:cs="Times New Roman"/>
          <w:b/>
        </w:rPr>
      </w:pPr>
      <w:r w:rsidRPr="00010E6C">
        <w:rPr>
          <w:rFonts w:ascii="Helvetica" w:eastAsia="Times New Roman" w:hAnsi="Helvetica" w:cs="Times New Roman"/>
          <w:b/>
        </w:rPr>
        <w:t xml:space="preserve">This </w:t>
      </w:r>
      <w:r w:rsidR="00AF3C81">
        <w:rPr>
          <w:rFonts w:ascii="Helvetica" w:eastAsia="Times New Roman" w:hAnsi="Helvetica" w:cs="Times New Roman"/>
          <w:b/>
        </w:rPr>
        <w:t xml:space="preserve">is </w:t>
      </w:r>
      <w:r w:rsidRPr="00010E6C">
        <w:rPr>
          <w:rFonts w:ascii="Helvetica" w:eastAsia="Times New Roman" w:hAnsi="Helvetica" w:cs="Times New Roman"/>
          <w:b/>
        </w:rPr>
        <w:t>by no means an exhaustive list of the elements critical to a quality Montessori classroom. It is not even a list of the elements critical to a classroom qualifying</w:t>
      </w:r>
      <w:r w:rsidR="00AF3C81">
        <w:rPr>
          <w:rFonts w:ascii="Helvetica" w:eastAsia="Times New Roman" w:hAnsi="Helvetica" w:cs="Times New Roman"/>
          <w:b/>
        </w:rPr>
        <w:t xml:space="preserve"> </w:t>
      </w:r>
      <w:r w:rsidR="00AF3C81" w:rsidRPr="00AF3C81">
        <w:rPr>
          <w:rFonts w:ascii="Helvetica" w:eastAsia="Times New Roman" w:hAnsi="Helvetica" w:cs="Times New Roman"/>
          <w:b/>
        </w:rPr>
        <w:t>as Montessori. However these are the tenets that are difficult to practice without a larger class size and through which a child will benefit greatly if the class is large enough.</w:t>
      </w:r>
    </w:p>
    <w:p w14:paraId="25EBDFA9" w14:textId="77777777" w:rsidR="00AF3C81" w:rsidRDefault="00AF3C81" w:rsidP="00AF3C81">
      <w:pPr>
        <w:rPr>
          <w:rFonts w:ascii="Helvetica" w:eastAsia="Times New Roman" w:hAnsi="Helvetica" w:cs="Times New Roman"/>
          <w:b/>
        </w:rPr>
      </w:pPr>
    </w:p>
    <w:p w14:paraId="64F019AE" w14:textId="77777777" w:rsidR="00AF3C81" w:rsidRDefault="00AF3C81" w:rsidP="00AF3C81">
      <w:pPr>
        <w:rPr>
          <w:rFonts w:ascii="Helvetica" w:eastAsia="Times New Roman" w:hAnsi="Helvetica" w:cs="Times New Roman"/>
          <w:b/>
        </w:rPr>
      </w:pPr>
      <w:r>
        <w:rPr>
          <w:rFonts w:ascii="Helvetica" w:eastAsia="Times New Roman" w:hAnsi="Helvetica" w:cs="Times New Roman"/>
          <w:b/>
        </w:rPr>
        <w:t>How many students are typically in a 2.5-6 year old (Primary) Montessori Classroom?</w:t>
      </w:r>
    </w:p>
    <w:p w14:paraId="6A160665" w14:textId="77777777" w:rsidR="00AF3C81" w:rsidRPr="00AF3C81" w:rsidRDefault="00AF3C81" w:rsidP="00AF3C81">
      <w:pPr>
        <w:rPr>
          <w:rFonts w:ascii="Helvetica" w:eastAsia="Times New Roman" w:hAnsi="Helvetica" w:cs="Times New Roman"/>
          <w:b/>
        </w:rPr>
      </w:pPr>
      <w:r w:rsidRPr="00AF3C81">
        <w:rPr>
          <w:rFonts w:ascii="Helvetica" w:eastAsia="Times New Roman" w:hAnsi="Helvetica" w:cs="Times New Roman"/>
          <w:b/>
        </w:rPr>
        <w:t>AMI School Recognition:  24-35 primary (3-6 years)</w:t>
      </w:r>
    </w:p>
    <w:p w14:paraId="6A0036E4" w14:textId="77777777" w:rsidR="00AF3C81" w:rsidRDefault="00AF3C81" w:rsidP="00AF3C81">
      <w:pPr>
        <w:rPr>
          <w:rFonts w:ascii="Helvetica" w:eastAsia="Times New Roman" w:hAnsi="Helvetica" w:cs="Times New Roman"/>
          <w:b/>
        </w:rPr>
      </w:pPr>
      <w:r w:rsidRPr="00AF3C81">
        <w:rPr>
          <w:rFonts w:ascii="Helvetica" w:eastAsia="Times New Roman" w:hAnsi="Helvetica" w:cs="Times New Roman"/>
          <w:b/>
        </w:rPr>
        <w:t xml:space="preserve">AMS School Accreditation: </w:t>
      </w:r>
      <w:r>
        <w:rPr>
          <w:rFonts w:ascii="Helvetica" w:eastAsia="Times New Roman" w:hAnsi="Helvetica" w:cs="Times New Roman"/>
          <w:b/>
        </w:rPr>
        <w:t xml:space="preserve"> </w:t>
      </w:r>
      <w:r w:rsidRPr="00AF3C81">
        <w:rPr>
          <w:rFonts w:ascii="Helvetica" w:eastAsia="Times New Roman" w:hAnsi="Helvetica" w:cs="Times New Roman"/>
          <w:b/>
        </w:rPr>
        <w:t xml:space="preserve">30 early childhood (2.5-6 years) </w:t>
      </w:r>
    </w:p>
    <w:p w14:paraId="2546BFBE" w14:textId="77777777" w:rsidR="00AF3C81" w:rsidRDefault="00AF3C81" w:rsidP="00AF3C81">
      <w:pPr>
        <w:rPr>
          <w:rFonts w:ascii="Helvetica" w:eastAsia="Times New Roman" w:hAnsi="Helvetica" w:cs="Times New Roman"/>
          <w:b/>
        </w:rPr>
      </w:pPr>
    </w:p>
    <w:p w14:paraId="2636999E" w14:textId="77777777" w:rsidR="00AF3C81" w:rsidRDefault="006D1C30" w:rsidP="00AF3C81">
      <w:pPr>
        <w:rPr>
          <w:rFonts w:ascii="Helvetica" w:eastAsia="Times New Roman" w:hAnsi="Helvetica" w:cs="Times New Roman"/>
          <w:b/>
        </w:rPr>
      </w:pPr>
      <w:r>
        <w:rPr>
          <w:rFonts w:ascii="Helvetica" w:eastAsia="Times New Roman" w:hAnsi="Helvetica" w:cs="Times New Roman"/>
          <w:b/>
        </w:rPr>
        <w:t xml:space="preserve">There are </w:t>
      </w:r>
      <w:r w:rsidR="00AF3C81">
        <w:rPr>
          <w:rFonts w:ascii="Helvetica" w:eastAsia="Times New Roman" w:hAnsi="Helvetica" w:cs="Times New Roman"/>
          <w:b/>
        </w:rPr>
        <w:t xml:space="preserve">documented studies </w:t>
      </w:r>
      <w:r>
        <w:rPr>
          <w:rFonts w:ascii="Helvetica" w:eastAsia="Times New Roman" w:hAnsi="Helvetica" w:cs="Times New Roman"/>
          <w:b/>
        </w:rPr>
        <w:t xml:space="preserve">and research </w:t>
      </w:r>
      <w:r w:rsidR="00AF3C81">
        <w:rPr>
          <w:rFonts w:ascii="Helvetica" w:eastAsia="Times New Roman" w:hAnsi="Helvetica" w:cs="Times New Roman"/>
          <w:b/>
        </w:rPr>
        <w:t xml:space="preserve">to </w:t>
      </w:r>
      <w:r>
        <w:rPr>
          <w:rFonts w:ascii="Helvetica" w:eastAsia="Times New Roman" w:hAnsi="Helvetica" w:cs="Times New Roman"/>
          <w:b/>
        </w:rPr>
        <w:t>support larger class sizes with proper tenets in place</w:t>
      </w:r>
      <w:r w:rsidR="00AF3C81">
        <w:rPr>
          <w:rFonts w:ascii="Helvetica" w:eastAsia="Times New Roman" w:hAnsi="Helvetica" w:cs="Times New Roman"/>
          <w:b/>
        </w:rPr>
        <w:t xml:space="preserve"> from the</w:t>
      </w:r>
      <w:r>
        <w:rPr>
          <w:rFonts w:ascii="Helvetica" w:eastAsia="Times New Roman" w:hAnsi="Helvetica" w:cs="Times New Roman"/>
          <w:b/>
        </w:rPr>
        <w:t xml:space="preserve"> American </w:t>
      </w:r>
      <w:r w:rsidR="00AF3C81" w:rsidRPr="00AF3C81">
        <w:rPr>
          <w:rFonts w:ascii="Helvetica" w:eastAsia="Times New Roman" w:hAnsi="Helvetica" w:cs="Times New Roman"/>
          <w:b/>
        </w:rPr>
        <w:t>Academy of Pediatrics, American Public Health Association, National Resource Center f</w:t>
      </w:r>
      <w:r>
        <w:rPr>
          <w:rFonts w:ascii="Helvetica" w:eastAsia="Times New Roman" w:hAnsi="Helvetica" w:cs="Times New Roman"/>
          <w:b/>
        </w:rPr>
        <w:t>or Health and Safet</w:t>
      </w:r>
      <w:r w:rsidR="00AF3C81" w:rsidRPr="00AF3C81">
        <w:rPr>
          <w:rFonts w:ascii="Helvetica" w:eastAsia="Times New Roman" w:hAnsi="Helvetica" w:cs="Times New Roman"/>
          <w:b/>
        </w:rPr>
        <w:t>y in Child Care and Early Education</w:t>
      </w:r>
      <w:r w:rsidR="00AF3C81">
        <w:rPr>
          <w:rFonts w:ascii="Helvetica" w:eastAsia="Times New Roman" w:hAnsi="Helvetica" w:cs="Times New Roman"/>
          <w:b/>
        </w:rPr>
        <w:t>, Harvard University and The National Academy of Sciences.</w:t>
      </w:r>
      <w:r>
        <w:rPr>
          <w:rFonts w:ascii="Helvetica" w:eastAsia="Times New Roman" w:hAnsi="Helvetica" w:cs="Times New Roman"/>
          <w:b/>
        </w:rPr>
        <w:t xml:space="preserve">  We are happy to share that information upon request.</w:t>
      </w:r>
    </w:p>
    <w:p w14:paraId="17B001B7" w14:textId="77777777" w:rsidR="006D1C30" w:rsidRDefault="006D1C30" w:rsidP="00AF3C81">
      <w:pPr>
        <w:rPr>
          <w:rFonts w:ascii="Helvetica" w:eastAsia="Times New Roman" w:hAnsi="Helvetica" w:cs="Times New Roman"/>
          <w:b/>
        </w:rPr>
      </w:pPr>
    </w:p>
    <w:p w14:paraId="563E8F9D" w14:textId="77777777" w:rsidR="006D1C30" w:rsidRDefault="006D1C30" w:rsidP="00AF3C81">
      <w:pPr>
        <w:rPr>
          <w:rFonts w:ascii="Helvetica" w:hAnsi="Helvetica"/>
          <w:i/>
        </w:rPr>
      </w:pPr>
      <w:r w:rsidRPr="00010E6C">
        <w:rPr>
          <w:rFonts w:ascii="Helvetica" w:hAnsi="Helvetica"/>
          <w:b/>
        </w:rPr>
        <w:t>7.702.45</w:t>
      </w:r>
      <w:r>
        <w:rPr>
          <w:rFonts w:ascii="Helvetica" w:hAnsi="Helvetica"/>
          <w:b/>
        </w:rPr>
        <w:t xml:space="preserve"> </w:t>
      </w:r>
      <w:r w:rsidRPr="00010E6C">
        <w:rPr>
          <w:rFonts w:ascii="Helvetica" w:hAnsi="Helvetica"/>
          <w:b/>
        </w:rPr>
        <w:t>A</w:t>
      </w:r>
      <w:r>
        <w:rPr>
          <w:rFonts w:ascii="Helvetica" w:hAnsi="Helvetica"/>
          <w:b/>
        </w:rPr>
        <w:t xml:space="preserve"> 13 c </w:t>
      </w:r>
      <w:r>
        <w:rPr>
          <w:rFonts w:ascii="Helvetica" w:hAnsi="Helvetica"/>
          <w:i/>
        </w:rPr>
        <w:t xml:space="preserve">Group size for children in preschool and school age classrooms may be exceeded for circle time, meal and snack time, special occasions and activities.  The room capacity must not be exceeded.  </w:t>
      </w:r>
    </w:p>
    <w:p w14:paraId="39185479" w14:textId="77777777" w:rsidR="006D1C30" w:rsidRDefault="006D1C30" w:rsidP="00AF3C81">
      <w:pPr>
        <w:rPr>
          <w:rFonts w:ascii="Helvetica" w:hAnsi="Helvetica"/>
          <w:b/>
        </w:rPr>
      </w:pPr>
    </w:p>
    <w:p w14:paraId="756D8902" w14:textId="77777777" w:rsidR="006D1C30" w:rsidRDefault="00835880" w:rsidP="00AF3C81">
      <w:pPr>
        <w:rPr>
          <w:rFonts w:ascii="Helvetica" w:hAnsi="Helvetica"/>
          <w:b/>
        </w:rPr>
      </w:pPr>
      <w:r>
        <w:rPr>
          <w:rFonts w:ascii="Helvetica" w:hAnsi="Helvetica"/>
          <w:b/>
        </w:rPr>
        <w:t xml:space="preserve">THE ISSUE:  </w:t>
      </w:r>
      <w:r w:rsidR="006D1C30">
        <w:rPr>
          <w:rFonts w:ascii="Helvetica" w:hAnsi="Helvetica"/>
          <w:b/>
        </w:rPr>
        <w:t xml:space="preserve">There is no mention of outdoor play/recess in this rule.  By omission, it is being interpreted by some licensing agents to include the playground.  When </w:t>
      </w:r>
      <w:proofErr w:type="spellStart"/>
      <w:proofErr w:type="gramStart"/>
      <w:r w:rsidR="006D1C30">
        <w:rPr>
          <w:rFonts w:ascii="Helvetica" w:hAnsi="Helvetica"/>
          <w:b/>
        </w:rPr>
        <w:t>staff:child</w:t>
      </w:r>
      <w:proofErr w:type="spellEnd"/>
      <w:proofErr w:type="gramEnd"/>
      <w:r w:rsidR="006D1C30">
        <w:rPr>
          <w:rFonts w:ascii="Helvetica" w:hAnsi="Helvetica"/>
          <w:b/>
        </w:rPr>
        <w:t xml:space="preserve"> ratios are properly maintained and the proper square footage is provided, there is no need to require that the </w:t>
      </w:r>
      <w:r>
        <w:rPr>
          <w:rFonts w:ascii="Helvetica" w:hAnsi="Helvetica"/>
          <w:b/>
        </w:rPr>
        <w:t>‘</w:t>
      </w:r>
      <w:r w:rsidR="006D1C30">
        <w:rPr>
          <w:rFonts w:ascii="Helvetica" w:hAnsi="Helvetica"/>
          <w:b/>
        </w:rPr>
        <w:t>room capacity</w:t>
      </w:r>
      <w:r>
        <w:rPr>
          <w:rFonts w:ascii="Helvetica" w:hAnsi="Helvetica"/>
          <w:b/>
        </w:rPr>
        <w:t>’</w:t>
      </w:r>
      <w:r w:rsidR="006D1C30">
        <w:rPr>
          <w:rFonts w:ascii="Helvetica" w:hAnsi="Helvetica"/>
          <w:b/>
        </w:rPr>
        <w:t xml:space="preserve"> be maintained – ROOM CAPACITY is not the same as PLAYGROUND CAPACITY.  This rule creates a hardship on staff to maintain ‘zones’ on a playground or hardship on administration to </w:t>
      </w:r>
      <w:r w:rsidR="001A1A03">
        <w:rPr>
          <w:rFonts w:ascii="Helvetica" w:hAnsi="Helvetica"/>
          <w:b/>
        </w:rPr>
        <w:t>reorganize daily routine.  In Rule 7.702.73 B – OUTDOOR AREA REQUIREMENTS – there is absolutely no mention of a maximum capacity</w:t>
      </w:r>
      <w:r>
        <w:rPr>
          <w:rFonts w:ascii="Helvetica" w:hAnsi="Helvetica"/>
          <w:b/>
        </w:rPr>
        <w:t xml:space="preserve"> of children</w:t>
      </w:r>
      <w:r w:rsidR="001A1A03">
        <w:rPr>
          <w:rFonts w:ascii="Helvetica" w:hAnsi="Helvetica"/>
          <w:b/>
        </w:rPr>
        <w:t xml:space="preserve"> for outdoor play areas</w:t>
      </w:r>
      <w:r>
        <w:rPr>
          <w:rFonts w:ascii="Helvetica" w:hAnsi="Helvetica"/>
          <w:b/>
        </w:rPr>
        <w:t xml:space="preserve"> other than with staff/child ratios and square footage requirements</w:t>
      </w:r>
      <w:r w:rsidR="001A1A03">
        <w:rPr>
          <w:rFonts w:ascii="Helvetica" w:hAnsi="Helvetica"/>
          <w:b/>
        </w:rPr>
        <w:t>.</w:t>
      </w:r>
    </w:p>
    <w:p w14:paraId="55B6BA7E" w14:textId="77777777" w:rsidR="005A5C52" w:rsidRDefault="005A5C52" w:rsidP="00AF3C81">
      <w:pPr>
        <w:rPr>
          <w:rFonts w:ascii="Helvetica" w:hAnsi="Helvetica"/>
          <w:b/>
        </w:rPr>
      </w:pPr>
    </w:p>
    <w:p w14:paraId="5E1D4F42" w14:textId="25768EDD" w:rsidR="005A5C52" w:rsidRDefault="005A5C52" w:rsidP="00AF3C81">
      <w:pPr>
        <w:rPr>
          <w:rFonts w:ascii="Helvetica" w:hAnsi="Helvetica"/>
          <w:b/>
        </w:rPr>
      </w:pPr>
      <w:r>
        <w:rPr>
          <w:rFonts w:ascii="Helvetica" w:hAnsi="Helvetica"/>
          <w:b/>
        </w:rPr>
        <w:t>7.702.45 C Child Care Health Consultant</w:t>
      </w:r>
    </w:p>
    <w:p w14:paraId="3D20C9B2" w14:textId="4E6AF4F4" w:rsidR="00DE6C40" w:rsidRPr="00DE6C40" w:rsidRDefault="00DE6C40" w:rsidP="00DE6C40">
      <w:pPr>
        <w:ind w:left="720"/>
        <w:rPr>
          <w:rFonts w:ascii="Helvetica" w:eastAsia="Times New Roman" w:hAnsi="Helvetica" w:cs="Times New Roman"/>
          <w:i/>
        </w:rPr>
      </w:pPr>
      <w:r w:rsidRPr="00DE6C40">
        <w:rPr>
          <w:rFonts w:ascii="Helvetica" w:hAnsi="Helvetica"/>
          <w:i/>
        </w:rPr>
        <w:t>4.</w:t>
      </w:r>
      <w:r w:rsidRPr="00DE6C40">
        <w:rPr>
          <w:rFonts w:ascii="Helvetica" w:eastAsia="Times New Roman" w:hAnsi="Helvetica" w:cs="Times New Roman"/>
          <w:i/>
        </w:rPr>
        <w:t xml:space="preserve"> Child Care Health Consultants (CCHC) hired after February 1, 2016, must complete the Department approved Child Care Health Consultant (CCHC) training within six (6) months. The center must obtain and maintain proof of course completion. </w:t>
      </w:r>
    </w:p>
    <w:p w14:paraId="7D66695B" w14:textId="77777777" w:rsidR="00DE6C40" w:rsidRPr="00DE6C40" w:rsidRDefault="00DE6C40" w:rsidP="00DE6C40">
      <w:pPr>
        <w:ind w:left="720"/>
        <w:rPr>
          <w:rFonts w:ascii="Helvetica" w:eastAsia="Times New Roman" w:hAnsi="Helvetica" w:cs="Times New Roman"/>
          <w:i/>
        </w:rPr>
      </w:pPr>
      <w:r w:rsidRPr="00DE6C40">
        <w:rPr>
          <w:rFonts w:ascii="Helvetica" w:eastAsia="Times New Roman" w:hAnsi="Helvetica" w:cs="Times New Roman"/>
          <w:i/>
        </w:rPr>
        <w:t xml:space="preserve">5. Child Care Health Consultants (CCHC) employed as a health consultant prior to February 1, 2016, must complete the Department approved Child Care Health Consultant (CCHC) training by August 1, 2016. The center must obtain and maintain proof of course completion. </w:t>
      </w:r>
    </w:p>
    <w:p w14:paraId="5621BA82" w14:textId="3760D57E" w:rsidR="00DE6C40" w:rsidRDefault="00DE6C40" w:rsidP="00DE6C40">
      <w:pPr>
        <w:ind w:left="720"/>
        <w:rPr>
          <w:rFonts w:ascii="Helvetica" w:eastAsia="Times New Roman" w:hAnsi="Helvetica" w:cs="Times New Roman"/>
          <w:i/>
        </w:rPr>
      </w:pPr>
      <w:r w:rsidRPr="00DE6C40">
        <w:rPr>
          <w:rFonts w:ascii="Helvetica" w:eastAsia="Times New Roman" w:hAnsi="Helvetica" w:cs="Times New Roman"/>
          <w:i/>
        </w:rPr>
        <w:t>6. All Child Care Health Consultants (CCHC) must complete the Department approved Colorado Department of Public Health and Environment (CDPHE) immunization course</w:t>
      </w:r>
      <w:r w:rsidR="00677EC2">
        <w:rPr>
          <w:rFonts w:ascii="Helvetica" w:eastAsia="Times New Roman" w:hAnsi="Helvetica" w:cs="Times New Roman"/>
          <w:i/>
        </w:rPr>
        <w:t xml:space="preserve"> annually.</w:t>
      </w:r>
    </w:p>
    <w:p w14:paraId="66457258" w14:textId="77777777" w:rsidR="00DE6C40" w:rsidRPr="00DE6C40" w:rsidRDefault="00DE6C40" w:rsidP="00DE6C40">
      <w:pPr>
        <w:ind w:left="720"/>
        <w:rPr>
          <w:rFonts w:ascii="Helvetica" w:eastAsia="Times New Roman" w:hAnsi="Helvetica" w:cs="Times New Roman"/>
          <w:i/>
        </w:rPr>
      </w:pPr>
    </w:p>
    <w:p w14:paraId="7B0B44BC" w14:textId="7BB7069A" w:rsidR="00DE6C40" w:rsidRDefault="00DE6C40" w:rsidP="00AF3C81">
      <w:pPr>
        <w:rPr>
          <w:rFonts w:ascii="Helvetica" w:hAnsi="Helvetica"/>
          <w:b/>
        </w:rPr>
      </w:pPr>
      <w:r>
        <w:rPr>
          <w:rFonts w:ascii="Helvetica" w:hAnsi="Helvetica"/>
          <w:b/>
        </w:rPr>
        <w:t xml:space="preserve">THE ISSUE:  The new demands on CHCC’s have caused many local nurses to stop </w:t>
      </w:r>
      <w:r w:rsidR="00432350">
        <w:rPr>
          <w:rFonts w:ascii="Helvetica" w:hAnsi="Helvetica"/>
          <w:b/>
        </w:rPr>
        <w:t>providing this service to child</w:t>
      </w:r>
      <w:r>
        <w:rPr>
          <w:rFonts w:ascii="Helvetica" w:hAnsi="Helvetica"/>
          <w:b/>
        </w:rPr>
        <w:t xml:space="preserve">care centers.  They have reported the increased time for </w:t>
      </w:r>
      <w:r>
        <w:rPr>
          <w:rFonts w:ascii="Helvetica" w:hAnsi="Helvetica"/>
          <w:b/>
        </w:rPr>
        <w:lastRenderedPageBreak/>
        <w:t>training and the perceived increase in liability on them personally have made this an unattractive job.</w:t>
      </w:r>
    </w:p>
    <w:p w14:paraId="18FE9E4A" w14:textId="77777777" w:rsidR="00DE6C40" w:rsidRDefault="00DE6C40" w:rsidP="00AF3C81">
      <w:pPr>
        <w:rPr>
          <w:rFonts w:ascii="Helvetica" w:hAnsi="Helvetica"/>
          <w:b/>
        </w:rPr>
      </w:pPr>
    </w:p>
    <w:p w14:paraId="3785479E" w14:textId="77777777" w:rsidR="00432350" w:rsidRDefault="00432350" w:rsidP="00AF3C81">
      <w:pPr>
        <w:rPr>
          <w:rFonts w:ascii="Helvetica" w:hAnsi="Helvetica"/>
          <w:b/>
        </w:rPr>
      </w:pPr>
    </w:p>
    <w:p w14:paraId="062E16E1" w14:textId="77777777" w:rsidR="00835880" w:rsidRDefault="00835880" w:rsidP="00AF3C81">
      <w:pPr>
        <w:rPr>
          <w:rFonts w:ascii="Helvetica" w:hAnsi="Helvetica"/>
          <w:b/>
        </w:rPr>
      </w:pPr>
    </w:p>
    <w:p w14:paraId="313060AC" w14:textId="77777777" w:rsidR="00835880" w:rsidRPr="000F3393" w:rsidRDefault="008A495A" w:rsidP="00AF3C81">
      <w:pPr>
        <w:rPr>
          <w:rFonts w:ascii="Helvetica" w:hAnsi="Helvetica"/>
        </w:rPr>
      </w:pPr>
      <w:r>
        <w:rPr>
          <w:rFonts w:ascii="Helvetica" w:hAnsi="Helvetica"/>
        </w:rPr>
        <w:t>OTHER CONCERNS:</w:t>
      </w:r>
    </w:p>
    <w:p w14:paraId="27F98366" w14:textId="77777777" w:rsidR="00650E71" w:rsidRDefault="000F3393" w:rsidP="000F3393">
      <w:pPr>
        <w:pStyle w:val="ListParagraph"/>
        <w:numPr>
          <w:ilvl w:val="0"/>
          <w:numId w:val="1"/>
        </w:numPr>
        <w:rPr>
          <w:rFonts w:ascii="Helvetica" w:hAnsi="Helvetica"/>
        </w:rPr>
      </w:pPr>
      <w:r w:rsidRPr="000F3393">
        <w:rPr>
          <w:rFonts w:ascii="Helvetica" w:hAnsi="Helvetica"/>
        </w:rPr>
        <w:t xml:space="preserve">The amount of additional work this has </w:t>
      </w:r>
      <w:r w:rsidR="00650E71">
        <w:rPr>
          <w:rFonts w:ascii="Helvetica" w:hAnsi="Helvetica"/>
        </w:rPr>
        <w:t xml:space="preserve">been </w:t>
      </w:r>
      <w:r w:rsidRPr="000F3393">
        <w:rPr>
          <w:rFonts w:ascii="Helvetica" w:hAnsi="Helvetica"/>
        </w:rPr>
        <w:t xml:space="preserve">put on directors </w:t>
      </w:r>
      <w:r w:rsidR="00650E71">
        <w:rPr>
          <w:rFonts w:ascii="Helvetica" w:hAnsi="Helvetica"/>
        </w:rPr>
        <w:t xml:space="preserve">with the new set of Rules and </w:t>
      </w:r>
      <w:proofErr w:type="spellStart"/>
      <w:r w:rsidR="00650E71">
        <w:rPr>
          <w:rFonts w:ascii="Helvetica" w:hAnsi="Helvetica"/>
        </w:rPr>
        <w:t>Regs</w:t>
      </w:r>
      <w:proofErr w:type="spellEnd"/>
      <w:r w:rsidR="00650E71">
        <w:rPr>
          <w:rFonts w:ascii="Helvetica" w:hAnsi="Helvetica"/>
        </w:rPr>
        <w:t xml:space="preserve"> </w:t>
      </w:r>
      <w:r w:rsidRPr="000F3393">
        <w:rPr>
          <w:rFonts w:ascii="Helvetica" w:hAnsi="Helvetica"/>
        </w:rPr>
        <w:t xml:space="preserve">is overwhelming. </w:t>
      </w:r>
      <w:r w:rsidR="00650E71">
        <w:rPr>
          <w:rFonts w:ascii="Helvetica" w:hAnsi="Helvetica"/>
        </w:rPr>
        <w:t xml:space="preserve"> The mounting administrative tasks are cumulative and the demands on time take us away from other duties like mentoring younger staff, helping with behavior plans, communicating with parents.  These requirements take the most experienced teacher further and further away from the child.</w:t>
      </w:r>
    </w:p>
    <w:p w14:paraId="2A329C86" w14:textId="77777777" w:rsidR="00650E71" w:rsidRDefault="00650E71" w:rsidP="00650E71">
      <w:pPr>
        <w:pStyle w:val="ListParagraph"/>
        <w:rPr>
          <w:rFonts w:ascii="Helvetica" w:hAnsi="Helvetica"/>
        </w:rPr>
      </w:pPr>
    </w:p>
    <w:p w14:paraId="72AB8A8E" w14:textId="77777777" w:rsidR="000F3393" w:rsidRPr="00650E71" w:rsidRDefault="000F3393" w:rsidP="00650E71">
      <w:pPr>
        <w:ind w:left="360"/>
        <w:rPr>
          <w:rFonts w:ascii="Helvetica" w:hAnsi="Helvetica"/>
        </w:rPr>
      </w:pPr>
      <w:r w:rsidRPr="00650E71">
        <w:rPr>
          <w:rFonts w:ascii="Helvetica" w:hAnsi="Helvetica"/>
        </w:rPr>
        <w:t>Examples:</w:t>
      </w:r>
    </w:p>
    <w:p w14:paraId="39EF6D89" w14:textId="77777777" w:rsidR="000F3393" w:rsidRPr="000F3393" w:rsidRDefault="000F3393" w:rsidP="000F3393">
      <w:pPr>
        <w:pStyle w:val="ListParagraph"/>
        <w:numPr>
          <w:ilvl w:val="1"/>
          <w:numId w:val="1"/>
        </w:numPr>
        <w:rPr>
          <w:rFonts w:ascii="Helvetica" w:hAnsi="Helvetica"/>
          <w:i/>
        </w:rPr>
      </w:pPr>
      <w:r w:rsidRPr="00DE5285">
        <w:rPr>
          <w:rFonts w:ascii="Helvetica" w:hAnsi="Helvetica"/>
          <w:b/>
        </w:rPr>
        <w:t>7.702.33 D</w:t>
      </w:r>
      <w:r w:rsidRPr="000F3393">
        <w:rPr>
          <w:rFonts w:ascii="Helvetica" w:hAnsi="Helvetica"/>
          <w:i/>
        </w:rPr>
        <w:tab/>
        <w:t>Effective September 30, 2016, all staff must complete a pre-service training prior to working with children. The training must include:</w:t>
      </w:r>
    </w:p>
    <w:p w14:paraId="3149F5AA" w14:textId="77777777" w:rsidR="000F3393" w:rsidRPr="000F3393" w:rsidRDefault="000F3393" w:rsidP="000F3393">
      <w:pPr>
        <w:pStyle w:val="ListParagraph"/>
        <w:ind w:left="1440"/>
        <w:rPr>
          <w:rFonts w:ascii="Helvetica" w:hAnsi="Helvetica"/>
          <w:i/>
        </w:rPr>
      </w:pPr>
      <w:r w:rsidRPr="000F3393">
        <w:rPr>
          <w:rFonts w:ascii="Helvetica" w:hAnsi="Helvetica"/>
          <w:i/>
        </w:rPr>
        <w:t>1. Building and physical premises safety, including identification of and protection from hazards that can cause bodily injury such as electrical hazards, bodies of water, and vehicular traffic; and,</w:t>
      </w:r>
    </w:p>
    <w:p w14:paraId="7D624CE0" w14:textId="77777777" w:rsidR="006D1C30" w:rsidRDefault="000F3393" w:rsidP="000F3393">
      <w:pPr>
        <w:pStyle w:val="ListParagraph"/>
        <w:ind w:left="1440"/>
        <w:rPr>
          <w:rFonts w:ascii="Helvetica" w:hAnsi="Helvetica"/>
          <w:i/>
        </w:rPr>
      </w:pPr>
      <w:r w:rsidRPr="000F3393">
        <w:rPr>
          <w:rFonts w:ascii="Helvetica" w:hAnsi="Helvetica"/>
          <w:i/>
        </w:rPr>
        <w:t>2. Handling and storage of hazardous materials and the appropriate disposal of bio-contaminants.</w:t>
      </w:r>
    </w:p>
    <w:p w14:paraId="3F2C3093" w14:textId="77777777" w:rsidR="000F3393" w:rsidRPr="00DE5285" w:rsidRDefault="000F3393" w:rsidP="000F3393">
      <w:pPr>
        <w:pStyle w:val="ListParagraph"/>
        <w:ind w:left="1440"/>
        <w:rPr>
          <w:rFonts w:ascii="Helvetica" w:hAnsi="Helvetica"/>
          <w:b/>
        </w:rPr>
      </w:pPr>
    </w:p>
    <w:p w14:paraId="1D505358" w14:textId="77777777" w:rsidR="000F3393" w:rsidRPr="00DE5285" w:rsidRDefault="000F3393" w:rsidP="000F3393">
      <w:pPr>
        <w:ind w:left="1440"/>
        <w:rPr>
          <w:rFonts w:ascii="Helvetica" w:hAnsi="Helvetica"/>
          <w:b/>
        </w:rPr>
      </w:pPr>
      <w:r w:rsidRPr="00DE5285">
        <w:rPr>
          <w:rFonts w:ascii="Helvetica" w:hAnsi="Helvetica"/>
          <w:b/>
        </w:rPr>
        <w:t xml:space="preserve">There is no resource for administrators so they were given a handout – which was in a 200+ page packet to use as a foundation for the course to have staff complete.  It took me 8 hours to design the course and then another hour in a day to offer the class as an in-service for my teachers.  </w:t>
      </w:r>
    </w:p>
    <w:p w14:paraId="2D9A0593" w14:textId="77777777" w:rsidR="00DE5285" w:rsidRDefault="00DE5285" w:rsidP="000F3393">
      <w:pPr>
        <w:ind w:left="1440"/>
        <w:rPr>
          <w:rFonts w:ascii="Helvetica" w:hAnsi="Helvetica"/>
        </w:rPr>
      </w:pPr>
    </w:p>
    <w:p w14:paraId="08D4B17F" w14:textId="77777777" w:rsidR="000F3393" w:rsidRDefault="000F3393" w:rsidP="00DE5285">
      <w:pPr>
        <w:pStyle w:val="ListParagraph"/>
        <w:numPr>
          <w:ilvl w:val="1"/>
          <w:numId w:val="1"/>
        </w:numPr>
        <w:rPr>
          <w:rFonts w:ascii="Helvetica" w:eastAsia="Times New Roman" w:hAnsi="Helvetica" w:cs="Times New Roman"/>
          <w:i/>
        </w:rPr>
      </w:pPr>
      <w:r w:rsidRPr="00DE5285">
        <w:rPr>
          <w:rFonts w:ascii="Helvetica" w:hAnsi="Helvetica"/>
          <w:b/>
        </w:rPr>
        <w:t>7.702.33 F</w:t>
      </w:r>
      <w:r w:rsidR="00DE5285" w:rsidRPr="00DE5285">
        <w:rPr>
          <w:rFonts w:ascii="Helvetica" w:hAnsi="Helvetica"/>
        </w:rPr>
        <w:t xml:space="preserve"> </w:t>
      </w:r>
      <w:r w:rsidR="00DE5285">
        <w:rPr>
          <w:rFonts w:ascii="Helvetica" w:hAnsi="Helvetica"/>
        </w:rPr>
        <w:tab/>
      </w:r>
      <w:r w:rsidR="00DE5285" w:rsidRPr="00DE5285">
        <w:rPr>
          <w:rFonts w:ascii="Helvetica" w:eastAsia="Times New Roman" w:hAnsi="Helvetica" w:cs="Times New Roman"/>
          <w:i/>
        </w:rPr>
        <w:t>Effective September 30, 2016, each staff member working with children less than three (3) years of age must complete a Department approved prevention of shaken baby/abusive head trauma training prior to working with children less than three (3) years of age. This training must be renewed annually and counts towards ongoing training requirements.</w:t>
      </w:r>
    </w:p>
    <w:p w14:paraId="62AA077D" w14:textId="77777777" w:rsidR="00EF0177" w:rsidRDefault="00EF0177" w:rsidP="00EF0177">
      <w:pPr>
        <w:ind w:left="360"/>
        <w:rPr>
          <w:rFonts w:ascii="Helvetica" w:eastAsia="Times New Roman" w:hAnsi="Helvetica" w:cs="Times New Roman"/>
          <w:b/>
        </w:rPr>
      </w:pPr>
    </w:p>
    <w:p w14:paraId="2FEE22A6" w14:textId="77777777" w:rsidR="00EF0177" w:rsidRPr="00EF0177" w:rsidRDefault="00EF0177" w:rsidP="00EF0177">
      <w:pPr>
        <w:ind w:left="1440"/>
        <w:rPr>
          <w:rFonts w:ascii="Helvetica" w:eastAsia="Times New Roman" w:hAnsi="Helvetica" w:cs="Times New Roman"/>
          <w:b/>
        </w:rPr>
      </w:pPr>
      <w:r w:rsidRPr="00EF0177">
        <w:rPr>
          <w:rFonts w:ascii="Helvetica" w:eastAsia="Times New Roman" w:hAnsi="Helvetica" w:cs="Times New Roman"/>
          <w:b/>
        </w:rPr>
        <w:t xml:space="preserve">Another hour of training for staff.  Another element of staff files for the director to chase down.  </w:t>
      </w:r>
    </w:p>
    <w:p w14:paraId="5DB404C8" w14:textId="77777777" w:rsidR="00EF0177" w:rsidRPr="00EF0177" w:rsidRDefault="00EF0177" w:rsidP="00EF0177">
      <w:pPr>
        <w:rPr>
          <w:rFonts w:ascii="Helvetica" w:eastAsia="Times New Roman" w:hAnsi="Helvetica" w:cs="Times New Roman"/>
          <w:i/>
        </w:rPr>
      </w:pPr>
    </w:p>
    <w:p w14:paraId="5E285BA0" w14:textId="77777777" w:rsidR="00DE5285" w:rsidRDefault="00DE5285" w:rsidP="00DE5285">
      <w:pPr>
        <w:pStyle w:val="ListParagraph"/>
        <w:numPr>
          <w:ilvl w:val="1"/>
          <w:numId w:val="1"/>
        </w:numPr>
        <w:rPr>
          <w:rFonts w:ascii="Helvetica" w:eastAsia="Times New Roman" w:hAnsi="Helvetica" w:cs="Times New Roman"/>
          <w:i/>
        </w:rPr>
      </w:pPr>
      <w:r>
        <w:rPr>
          <w:rFonts w:ascii="Helvetica" w:eastAsia="Times New Roman" w:hAnsi="Helvetica" w:cs="Times New Roman"/>
          <w:b/>
        </w:rPr>
        <w:t xml:space="preserve">7.702.33 G </w:t>
      </w:r>
      <w:r w:rsidRPr="00DE5285">
        <w:rPr>
          <w:rFonts w:ascii="Helvetica" w:eastAsia="Times New Roman" w:hAnsi="Helvetica" w:cs="Times New Roman"/>
          <w:i/>
        </w:rPr>
        <w:t>All staff must complete a Department approved standard precautions training that meets current Occupational Safety and Health Administration (OSHA) requirements prior to working with children. This training must be renewed annually and counts towards ongoing training</w:t>
      </w:r>
      <w:r>
        <w:rPr>
          <w:rFonts w:ascii="Helvetica" w:eastAsia="Times New Roman" w:hAnsi="Helvetica" w:cs="Times New Roman"/>
          <w:i/>
        </w:rPr>
        <w:t xml:space="preserve"> requirements.</w:t>
      </w:r>
    </w:p>
    <w:p w14:paraId="4D4FE357" w14:textId="77777777" w:rsidR="00DE5285" w:rsidRDefault="00DE5285" w:rsidP="00DE5285">
      <w:pPr>
        <w:pStyle w:val="ListParagraph"/>
        <w:ind w:left="1440"/>
        <w:rPr>
          <w:rFonts w:ascii="Helvetica" w:eastAsia="Times New Roman" w:hAnsi="Helvetica" w:cs="Times New Roman"/>
          <w:i/>
        </w:rPr>
      </w:pPr>
    </w:p>
    <w:p w14:paraId="0CD14EC2" w14:textId="77777777" w:rsidR="00DE5285" w:rsidRPr="00DE5285" w:rsidRDefault="00DE5285" w:rsidP="00DE5285">
      <w:pPr>
        <w:ind w:left="1440"/>
        <w:rPr>
          <w:rFonts w:ascii="Helvetica" w:hAnsi="Helvetica"/>
          <w:b/>
        </w:rPr>
      </w:pPr>
      <w:r w:rsidRPr="00DE5285">
        <w:rPr>
          <w:rFonts w:ascii="Helvetica" w:hAnsi="Helvetica"/>
          <w:b/>
        </w:rPr>
        <w:t xml:space="preserve">This used to be called Universal Precautions and was included in our CPR/First Aid classes.  Now we have to find another new Vendor, require another training for staff.  </w:t>
      </w:r>
      <w:r w:rsidR="00650E71">
        <w:rPr>
          <w:rFonts w:ascii="Helvetica" w:hAnsi="Helvetica"/>
          <w:b/>
        </w:rPr>
        <w:t>And then make sure it is in their file.</w:t>
      </w:r>
    </w:p>
    <w:p w14:paraId="54C72D43" w14:textId="77777777" w:rsidR="00DE5285" w:rsidRPr="00DE5285" w:rsidRDefault="00DE5285" w:rsidP="00DE5285">
      <w:pPr>
        <w:rPr>
          <w:rFonts w:ascii="Helvetica" w:eastAsia="Times New Roman" w:hAnsi="Helvetica" w:cs="Times New Roman"/>
          <w:i/>
        </w:rPr>
      </w:pPr>
    </w:p>
    <w:p w14:paraId="7820336F" w14:textId="77777777" w:rsidR="00DE5285" w:rsidRDefault="00DE5285" w:rsidP="00DE5285">
      <w:pPr>
        <w:pStyle w:val="ListParagraph"/>
        <w:numPr>
          <w:ilvl w:val="1"/>
          <w:numId w:val="1"/>
        </w:numPr>
        <w:rPr>
          <w:rFonts w:ascii="Helvetica" w:eastAsia="Times New Roman" w:hAnsi="Helvetica" w:cs="Times New Roman"/>
          <w:i/>
        </w:rPr>
      </w:pPr>
      <w:r w:rsidRPr="00650E71">
        <w:rPr>
          <w:rFonts w:ascii="Helvetica" w:eastAsia="Times New Roman" w:hAnsi="Helvetica" w:cs="Times New Roman"/>
          <w:b/>
        </w:rPr>
        <w:t>7.702.33 H</w:t>
      </w:r>
      <w:r>
        <w:rPr>
          <w:rFonts w:ascii="Helvetica" w:eastAsia="Times New Roman" w:hAnsi="Helvetica" w:cs="Times New Roman"/>
          <w:i/>
        </w:rPr>
        <w:t xml:space="preserve"> </w:t>
      </w:r>
      <w:r w:rsidRPr="00DE5285">
        <w:rPr>
          <w:rFonts w:ascii="Helvetica" w:eastAsia="Times New Roman" w:hAnsi="Helvetica" w:cs="Times New Roman"/>
          <w:i/>
        </w:rPr>
        <w:t xml:space="preserve">Within thirty (30) calendar days of employment and annually, all employees and regular volunteers must be trained using a Department approved </w:t>
      </w:r>
      <w:r w:rsidRPr="00DE5285">
        <w:rPr>
          <w:rFonts w:ascii="Helvetica" w:eastAsia="Times New Roman" w:hAnsi="Helvetica" w:cs="Times New Roman"/>
          <w:i/>
        </w:rPr>
        <w:lastRenderedPageBreak/>
        <w:t>training about child abuse prevention, including common symptoms and signs of child abuse.</w:t>
      </w:r>
    </w:p>
    <w:p w14:paraId="06623033" w14:textId="77777777" w:rsidR="00650E71" w:rsidRPr="00650E71" w:rsidRDefault="00650E71" w:rsidP="00650E71">
      <w:pPr>
        <w:ind w:left="720"/>
        <w:rPr>
          <w:rFonts w:ascii="Helvetica" w:eastAsia="Times New Roman" w:hAnsi="Helvetica" w:cs="Times New Roman"/>
          <w:i/>
        </w:rPr>
      </w:pPr>
    </w:p>
    <w:p w14:paraId="7FDFC634" w14:textId="77777777" w:rsidR="00650E71" w:rsidRPr="00650E71" w:rsidRDefault="00650E71" w:rsidP="00650E71">
      <w:pPr>
        <w:ind w:left="1440"/>
        <w:rPr>
          <w:rFonts w:ascii="Helvetica" w:eastAsia="Times New Roman" w:hAnsi="Helvetica" w:cs="Times New Roman"/>
          <w:b/>
        </w:rPr>
      </w:pPr>
      <w:r>
        <w:rPr>
          <w:rFonts w:ascii="Helvetica" w:eastAsia="Times New Roman" w:hAnsi="Helvetica" w:cs="Times New Roman"/>
          <w:b/>
        </w:rPr>
        <w:t xml:space="preserve">Another hour of training for staff.  Another element of staff files for the director to chase down.  </w:t>
      </w:r>
    </w:p>
    <w:p w14:paraId="46C3A324" w14:textId="77777777" w:rsidR="00650E71" w:rsidRDefault="00650E71" w:rsidP="00650E71">
      <w:pPr>
        <w:rPr>
          <w:rFonts w:ascii="Helvetica" w:eastAsia="Times New Roman" w:hAnsi="Helvetica" w:cs="Times New Roman"/>
          <w:b/>
        </w:rPr>
      </w:pPr>
    </w:p>
    <w:p w14:paraId="5A56656F" w14:textId="77777777" w:rsidR="00650E71" w:rsidRPr="00650E71" w:rsidRDefault="00650E71" w:rsidP="00650E71">
      <w:pPr>
        <w:pStyle w:val="ListParagraph"/>
        <w:numPr>
          <w:ilvl w:val="1"/>
          <w:numId w:val="1"/>
        </w:numPr>
        <w:rPr>
          <w:rFonts w:ascii="Helvetica" w:eastAsia="Times New Roman" w:hAnsi="Helvetica" w:cs="Times New Roman"/>
          <w:i/>
        </w:rPr>
      </w:pPr>
      <w:r w:rsidRPr="00650E71">
        <w:rPr>
          <w:rFonts w:ascii="Helvetica" w:eastAsia="Times New Roman" w:hAnsi="Helvetica" w:cs="Times New Roman"/>
          <w:b/>
        </w:rPr>
        <w:t xml:space="preserve">7.702.33 </w:t>
      </w:r>
      <w:r>
        <w:rPr>
          <w:rFonts w:ascii="Helvetica" w:eastAsia="Times New Roman" w:hAnsi="Helvetica" w:cs="Times New Roman"/>
          <w:b/>
        </w:rPr>
        <w:t xml:space="preserve">I </w:t>
      </w:r>
      <w:r w:rsidRPr="00650E71">
        <w:rPr>
          <w:rFonts w:ascii="Helvetica" w:eastAsia="Times New Roman" w:hAnsi="Helvetica" w:cs="Times New Roman"/>
          <w:i/>
        </w:rPr>
        <w:t>Within thirty (30) calendar days of employment and annually all employees and regular volunteers must be trained using a Department approved training on how to report, where to report and</w:t>
      </w:r>
      <w:r>
        <w:rPr>
          <w:rFonts w:ascii="Helvetica" w:eastAsia="Times New Roman" w:hAnsi="Helvetica" w:cs="Times New Roman"/>
          <w:i/>
        </w:rPr>
        <w:t xml:space="preserve"> when to report suspected or known child abuse or neglect.</w:t>
      </w:r>
    </w:p>
    <w:p w14:paraId="3F7E267F" w14:textId="77777777" w:rsidR="00DE5285" w:rsidRPr="00650E71" w:rsidRDefault="00DE5285" w:rsidP="00650E71">
      <w:pPr>
        <w:rPr>
          <w:rFonts w:ascii="Helvetica" w:hAnsi="Helvetica"/>
          <w:b/>
          <w:i/>
        </w:rPr>
      </w:pPr>
    </w:p>
    <w:p w14:paraId="6597A170" w14:textId="77777777" w:rsidR="00650E71" w:rsidRDefault="00650E71" w:rsidP="00650E71">
      <w:pPr>
        <w:ind w:left="1440"/>
        <w:rPr>
          <w:rFonts w:ascii="Helvetica" w:eastAsia="Times New Roman" w:hAnsi="Helvetica" w:cs="Times New Roman"/>
          <w:b/>
        </w:rPr>
      </w:pPr>
      <w:r>
        <w:rPr>
          <w:rFonts w:ascii="Helvetica" w:eastAsia="Times New Roman" w:hAnsi="Helvetica" w:cs="Times New Roman"/>
          <w:b/>
        </w:rPr>
        <w:t xml:space="preserve">Another hour of training for staff.  Another element of staff files for the director to chase down.  </w:t>
      </w:r>
    </w:p>
    <w:p w14:paraId="05193496" w14:textId="77777777" w:rsidR="008A495A" w:rsidRDefault="008A495A" w:rsidP="00650E71">
      <w:pPr>
        <w:ind w:left="1440"/>
        <w:rPr>
          <w:rFonts w:ascii="Helvetica" w:eastAsia="Times New Roman" w:hAnsi="Helvetica" w:cs="Times New Roman"/>
          <w:b/>
        </w:rPr>
      </w:pPr>
    </w:p>
    <w:p w14:paraId="33030B60" w14:textId="77777777" w:rsidR="008A495A" w:rsidRPr="00432350" w:rsidRDefault="008A495A" w:rsidP="008A495A">
      <w:pPr>
        <w:pStyle w:val="ListParagraph"/>
        <w:numPr>
          <w:ilvl w:val="1"/>
          <w:numId w:val="1"/>
        </w:numPr>
        <w:rPr>
          <w:rFonts w:ascii="Helvetica" w:eastAsia="Times New Roman" w:hAnsi="Helvetica" w:cs="Times New Roman"/>
          <w:b/>
        </w:rPr>
      </w:pPr>
      <w:r>
        <w:rPr>
          <w:rFonts w:ascii="Helvetica" w:eastAsia="Times New Roman" w:hAnsi="Helvetica" w:cs="Times New Roman"/>
          <w:b/>
        </w:rPr>
        <w:t xml:space="preserve">Colorado Shines – </w:t>
      </w:r>
      <w:r>
        <w:rPr>
          <w:rFonts w:ascii="Helvetica" w:eastAsia="Times New Roman" w:hAnsi="Helvetica" w:cs="Times New Roman"/>
        </w:rPr>
        <w:t xml:space="preserve">getting staff enrolled and engaged is challenging, time consuming.  Maintaining the school information also VERY time consuming.  </w:t>
      </w:r>
    </w:p>
    <w:p w14:paraId="458A1525" w14:textId="77777777" w:rsidR="00432350" w:rsidRPr="00432350" w:rsidRDefault="00432350" w:rsidP="00432350">
      <w:pPr>
        <w:pStyle w:val="ListParagraph"/>
        <w:ind w:left="1440"/>
        <w:rPr>
          <w:rFonts w:ascii="Helvetica" w:eastAsia="Times New Roman" w:hAnsi="Helvetica" w:cs="Times New Roman"/>
          <w:b/>
        </w:rPr>
      </w:pPr>
    </w:p>
    <w:p w14:paraId="0F19540A" w14:textId="59B9BCBA" w:rsidR="00432350" w:rsidRPr="008A495A" w:rsidRDefault="00432350" w:rsidP="008A495A">
      <w:pPr>
        <w:pStyle w:val="ListParagraph"/>
        <w:numPr>
          <w:ilvl w:val="1"/>
          <w:numId w:val="1"/>
        </w:numPr>
        <w:rPr>
          <w:rFonts w:ascii="Helvetica" w:eastAsia="Times New Roman" w:hAnsi="Helvetica" w:cs="Times New Roman"/>
          <w:b/>
        </w:rPr>
      </w:pPr>
      <w:r>
        <w:rPr>
          <w:rFonts w:ascii="Helvetica" w:eastAsia="Times New Roman" w:hAnsi="Helvetica" w:cs="Times New Roman"/>
          <w:b/>
        </w:rPr>
        <w:t>Immunization Reporting</w:t>
      </w:r>
    </w:p>
    <w:p w14:paraId="16D83426" w14:textId="77777777" w:rsidR="00EF0177" w:rsidRDefault="00EF0177" w:rsidP="00650E71">
      <w:pPr>
        <w:ind w:left="1440"/>
        <w:rPr>
          <w:rFonts w:ascii="Helvetica" w:eastAsia="Times New Roman" w:hAnsi="Helvetica" w:cs="Times New Roman"/>
          <w:b/>
        </w:rPr>
      </w:pPr>
    </w:p>
    <w:p w14:paraId="7F555A36" w14:textId="77777777" w:rsidR="007A4E3F" w:rsidRPr="007A4E3F" w:rsidRDefault="007A4E3F" w:rsidP="007A4E3F">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Colorado Shines/PDIS Cross Walk </w:t>
      </w:r>
    </w:p>
    <w:p w14:paraId="0872C39B" w14:textId="318A1B12" w:rsidR="007A4E3F" w:rsidRDefault="007A4E3F" w:rsidP="007A4E3F">
      <w:pPr>
        <w:pStyle w:val="ListParagraph"/>
        <w:numPr>
          <w:ilvl w:val="1"/>
          <w:numId w:val="1"/>
        </w:numPr>
        <w:rPr>
          <w:rFonts w:ascii="Helvetica" w:eastAsia="Times New Roman" w:hAnsi="Helvetica" w:cs="Times New Roman"/>
        </w:rPr>
      </w:pPr>
      <w:r w:rsidRPr="007A4E3F">
        <w:rPr>
          <w:rFonts w:ascii="Helvetica" w:eastAsia="Times New Roman" w:hAnsi="Helvetica" w:cs="Times New Roman"/>
        </w:rPr>
        <w:t xml:space="preserve">AMS Accredited schools </w:t>
      </w:r>
      <w:r>
        <w:rPr>
          <w:rFonts w:ascii="Helvetica" w:eastAsia="Times New Roman" w:hAnsi="Helvetica" w:cs="Times New Roman"/>
        </w:rPr>
        <w:t xml:space="preserve">in Colorado </w:t>
      </w:r>
      <w:r w:rsidRPr="007A4E3F">
        <w:rPr>
          <w:rFonts w:ascii="Helvetica" w:eastAsia="Times New Roman" w:hAnsi="Helvetica" w:cs="Times New Roman"/>
        </w:rPr>
        <w:t xml:space="preserve">are only crosswalked at a Level 3.  </w:t>
      </w:r>
    </w:p>
    <w:p w14:paraId="35C6B9B2" w14:textId="77777777" w:rsidR="007A4E3F" w:rsidRDefault="007A4E3F" w:rsidP="007A4E3F">
      <w:pPr>
        <w:pStyle w:val="ListParagraph"/>
        <w:numPr>
          <w:ilvl w:val="1"/>
          <w:numId w:val="1"/>
        </w:numPr>
        <w:rPr>
          <w:rFonts w:ascii="Helvetica" w:eastAsia="Times New Roman" w:hAnsi="Helvetica" w:cs="Times New Roman"/>
        </w:rPr>
      </w:pPr>
      <w:r>
        <w:rPr>
          <w:rFonts w:ascii="Helvetica" w:eastAsia="Times New Roman" w:hAnsi="Helvetica" w:cs="Times New Roman"/>
        </w:rPr>
        <w:t xml:space="preserve">Maine, Maryland, Minnesota and Georgia cross walk Montessori Accredited </w:t>
      </w:r>
      <w:r w:rsidRPr="00432350">
        <w:rPr>
          <w:rFonts w:ascii="Helvetica" w:eastAsia="Times New Roman" w:hAnsi="Helvetica" w:cs="Times New Roman"/>
        </w:rPr>
        <w:t>programs at the highest level.</w:t>
      </w:r>
    </w:p>
    <w:p w14:paraId="23CEB7D5" w14:textId="1C3E293C" w:rsidR="007A4E3F" w:rsidRPr="00432350" w:rsidRDefault="007A4E3F" w:rsidP="00432350">
      <w:pPr>
        <w:pStyle w:val="ListParagraph"/>
        <w:numPr>
          <w:ilvl w:val="1"/>
          <w:numId w:val="1"/>
        </w:numPr>
        <w:rPr>
          <w:rFonts w:ascii="Helvetica" w:eastAsia="Times New Roman" w:hAnsi="Helvetica" w:cs="Times New Roman"/>
        </w:rPr>
      </w:pPr>
      <w:r w:rsidRPr="00432350">
        <w:rPr>
          <w:rFonts w:ascii="Helvetica" w:eastAsia="Times New Roman" w:hAnsi="Helvetica" w:cs="Times New Roman"/>
        </w:rPr>
        <w:t xml:space="preserve">Why are our Montessori Accredited programs limited to Level 3?  </w:t>
      </w:r>
    </w:p>
    <w:p w14:paraId="4C6F3BDF" w14:textId="77777777" w:rsidR="007A4E3F" w:rsidRDefault="007A4E3F" w:rsidP="007A4E3F">
      <w:pPr>
        <w:rPr>
          <w:rFonts w:ascii="Helvetica" w:eastAsia="Times New Roman" w:hAnsi="Helvetica" w:cs="Times New Roman"/>
        </w:rPr>
      </w:pPr>
    </w:p>
    <w:p w14:paraId="6258BD84" w14:textId="4177F1F5" w:rsidR="007A4E3F" w:rsidRDefault="008A495A" w:rsidP="007A4E3F">
      <w:pPr>
        <w:pStyle w:val="ListParagraph"/>
        <w:numPr>
          <w:ilvl w:val="0"/>
          <w:numId w:val="1"/>
        </w:numPr>
        <w:rPr>
          <w:rFonts w:ascii="Helvetica" w:eastAsia="Times New Roman" w:hAnsi="Helvetica" w:cs="Times New Roman"/>
        </w:rPr>
      </w:pPr>
      <w:r w:rsidRPr="008A495A">
        <w:rPr>
          <w:rFonts w:ascii="Helvetica" w:eastAsia="Times New Roman" w:hAnsi="Helvetica" w:cs="Times New Roman"/>
          <w:b/>
        </w:rPr>
        <w:t>House Bill 12-1276</w:t>
      </w:r>
      <w:r w:rsidR="00432350">
        <w:rPr>
          <w:rFonts w:ascii="Helvetica" w:eastAsia="Times New Roman" w:hAnsi="Helvetica" w:cs="Times New Roman"/>
        </w:rPr>
        <w:t xml:space="preserve"> allows child</w:t>
      </w:r>
      <w:r w:rsidR="007A4E3F" w:rsidRPr="007A4E3F">
        <w:rPr>
          <w:rFonts w:ascii="Helvetica" w:eastAsia="Times New Roman" w:hAnsi="Helvetica" w:cs="Times New Roman"/>
        </w:rPr>
        <w:t>care centers that are subject to child care licensure regulations, including centers that are already licensed, to apply to the department of human services for waivers to use certain materials in conjuncti</w:t>
      </w:r>
      <w:r>
        <w:rPr>
          <w:rFonts w:ascii="Helvetica" w:eastAsia="Times New Roman" w:hAnsi="Helvetica" w:cs="Times New Roman"/>
        </w:rPr>
        <w:t>on with their curricula</w:t>
      </w:r>
      <w:r w:rsidR="007A4E3F" w:rsidRPr="007A4E3F">
        <w:rPr>
          <w:rFonts w:ascii="Helvetica" w:eastAsia="Times New Roman" w:hAnsi="Helvetica" w:cs="Times New Roman"/>
        </w:rPr>
        <w:t>. Centers are required to adopt policies concerning parental notification of possible safety risks of those materials and the training of instructors in the use of those materials. The state board of human services is directed to promulgate rules concerning the criteria for denying waiver requests, as well as an appeals process for centers to utilize if their waiver request is denied.</w:t>
      </w:r>
    </w:p>
    <w:p w14:paraId="016B5330" w14:textId="77777777" w:rsidR="007A4E3F" w:rsidRDefault="008A495A" w:rsidP="007A4E3F">
      <w:pPr>
        <w:pStyle w:val="ListParagraph"/>
        <w:numPr>
          <w:ilvl w:val="1"/>
          <w:numId w:val="1"/>
        </w:numPr>
        <w:rPr>
          <w:rFonts w:ascii="Helvetica" w:eastAsia="Times New Roman" w:hAnsi="Helvetica" w:cs="Times New Roman"/>
        </w:rPr>
      </w:pPr>
      <w:r>
        <w:rPr>
          <w:rFonts w:ascii="Helvetica" w:eastAsia="Times New Roman" w:hAnsi="Helvetica" w:cs="Times New Roman"/>
        </w:rPr>
        <w:t>What are the rules regarding waivers?  Are there expiration dates?</w:t>
      </w:r>
    </w:p>
    <w:p w14:paraId="0D6310F0" w14:textId="77777777" w:rsidR="008A495A" w:rsidRPr="007A4E3F" w:rsidRDefault="008A495A" w:rsidP="007A4E3F">
      <w:pPr>
        <w:pStyle w:val="ListParagraph"/>
        <w:numPr>
          <w:ilvl w:val="1"/>
          <w:numId w:val="1"/>
        </w:numPr>
        <w:rPr>
          <w:rFonts w:ascii="Helvetica" w:eastAsia="Times New Roman" w:hAnsi="Helvetica" w:cs="Times New Roman"/>
        </w:rPr>
      </w:pPr>
      <w:r>
        <w:rPr>
          <w:rFonts w:ascii="Helvetica" w:eastAsia="Times New Roman" w:hAnsi="Helvetica" w:cs="Times New Roman"/>
        </w:rPr>
        <w:t>Is there a way to make the process easier and more available?</w:t>
      </w:r>
    </w:p>
    <w:p w14:paraId="2C8D7904" w14:textId="77777777" w:rsidR="007A4E3F" w:rsidRPr="007A4E3F" w:rsidRDefault="007A4E3F" w:rsidP="008A495A">
      <w:pPr>
        <w:pStyle w:val="ListParagraph"/>
        <w:rPr>
          <w:rFonts w:ascii="Helvetica" w:eastAsia="Times New Roman" w:hAnsi="Helvetica" w:cs="Times New Roman"/>
        </w:rPr>
      </w:pPr>
    </w:p>
    <w:p w14:paraId="4A686BC7" w14:textId="77777777" w:rsidR="00650E71" w:rsidRPr="007A4E3F" w:rsidRDefault="00650E71" w:rsidP="00650E71">
      <w:pPr>
        <w:ind w:left="1440"/>
        <w:rPr>
          <w:rFonts w:ascii="Helvetica" w:eastAsia="Times New Roman" w:hAnsi="Helvetica" w:cs="Times New Roman"/>
        </w:rPr>
      </w:pPr>
    </w:p>
    <w:p w14:paraId="5BBBEAEF" w14:textId="77777777" w:rsidR="00010E6C" w:rsidRPr="00010E6C" w:rsidRDefault="00010E6C">
      <w:pPr>
        <w:rPr>
          <w:rFonts w:ascii="Helvetica" w:hAnsi="Helvetica"/>
          <w:b/>
        </w:rPr>
      </w:pPr>
    </w:p>
    <w:sectPr w:rsidR="00010E6C" w:rsidRPr="00010E6C" w:rsidSect="00AF3C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B1A"/>
    <w:multiLevelType w:val="hybridMultilevel"/>
    <w:tmpl w:val="E91A21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5C55D5"/>
    <w:multiLevelType w:val="hybridMultilevel"/>
    <w:tmpl w:val="106E8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D7190"/>
    <w:multiLevelType w:val="hybridMultilevel"/>
    <w:tmpl w:val="490E2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D2554"/>
    <w:multiLevelType w:val="hybridMultilevel"/>
    <w:tmpl w:val="6430E3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6C"/>
    <w:rsid w:val="00010E6C"/>
    <w:rsid w:val="000A14FA"/>
    <w:rsid w:val="000F3393"/>
    <w:rsid w:val="001A1A03"/>
    <w:rsid w:val="00345D59"/>
    <w:rsid w:val="00432350"/>
    <w:rsid w:val="005A5C52"/>
    <w:rsid w:val="00650E71"/>
    <w:rsid w:val="00662115"/>
    <w:rsid w:val="00677EC2"/>
    <w:rsid w:val="006D1C30"/>
    <w:rsid w:val="007A4E3F"/>
    <w:rsid w:val="00801E3B"/>
    <w:rsid w:val="00835880"/>
    <w:rsid w:val="008A495A"/>
    <w:rsid w:val="00AF3C81"/>
    <w:rsid w:val="00DE5285"/>
    <w:rsid w:val="00DE6C40"/>
    <w:rsid w:val="00EF0177"/>
    <w:rsid w:val="00F6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43DE"/>
  <w14:defaultImageDpi w14:val="300"/>
  <w15:docId w15:val="{80EF44DF-4B91-4F8C-87A0-BE1D3286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0E6C"/>
  </w:style>
  <w:style w:type="paragraph" w:styleId="ListParagraph">
    <w:name w:val="List Paragraph"/>
    <w:basedOn w:val="Normal"/>
    <w:uiPriority w:val="34"/>
    <w:qFormat/>
    <w:rsid w:val="000F3393"/>
    <w:pPr>
      <w:ind w:left="720"/>
      <w:contextualSpacing/>
    </w:pPr>
  </w:style>
  <w:style w:type="paragraph" w:styleId="BalloonText">
    <w:name w:val="Balloon Text"/>
    <w:basedOn w:val="Normal"/>
    <w:link w:val="BalloonTextChar"/>
    <w:uiPriority w:val="99"/>
    <w:semiHidden/>
    <w:unhideWhenUsed/>
    <w:rsid w:val="00432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68">
      <w:bodyDiv w:val="1"/>
      <w:marLeft w:val="0"/>
      <w:marRight w:val="0"/>
      <w:marTop w:val="0"/>
      <w:marBottom w:val="0"/>
      <w:divBdr>
        <w:top w:val="none" w:sz="0" w:space="0" w:color="auto"/>
        <w:left w:val="none" w:sz="0" w:space="0" w:color="auto"/>
        <w:bottom w:val="none" w:sz="0" w:space="0" w:color="auto"/>
        <w:right w:val="none" w:sz="0" w:space="0" w:color="auto"/>
      </w:divBdr>
    </w:div>
    <w:div w:id="161243122">
      <w:bodyDiv w:val="1"/>
      <w:marLeft w:val="0"/>
      <w:marRight w:val="0"/>
      <w:marTop w:val="0"/>
      <w:marBottom w:val="0"/>
      <w:divBdr>
        <w:top w:val="none" w:sz="0" w:space="0" w:color="auto"/>
        <w:left w:val="none" w:sz="0" w:space="0" w:color="auto"/>
        <w:bottom w:val="none" w:sz="0" w:space="0" w:color="auto"/>
        <w:right w:val="none" w:sz="0" w:space="0" w:color="auto"/>
      </w:divBdr>
    </w:div>
    <w:div w:id="343945840">
      <w:bodyDiv w:val="1"/>
      <w:marLeft w:val="0"/>
      <w:marRight w:val="0"/>
      <w:marTop w:val="0"/>
      <w:marBottom w:val="0"/>
      <w:divBdr>
        <w:top w:val="none" w:sz="0" w:space="0" w:color="auto"/>
        <w:left w:val="none" w:sz="0" w:space="0" w:color="auto"/>
        <w:bottom w:val="none" w:sz="0" w:space="0" w:color="auto"/>
        <w:right w:val="none" w:sz="0" w:space="0" w:color="auto"/>
      </w:divBdr>
    </w:div>
    <w:div w:id="410740300">
      <w:bodyDiv w:val="1"/>
      <w:marLeft w:val="0"/>
      <w:marRight w:val="0"/>
      <w:marTop w:val="0"/>
      <w:marBottom w:val="0"/>
      <w:divBdr>
        <w:top w:val="none" w:sz="0" w:space="0" w:color="auto"/>
        <w:left w:val="none" w:sz="0" w:space="0" w:color="auto"/>
        <w:bottom w:val="none" w:sz="0" w:space="0" w:color="auto"/>
        <w:right w:val="none" w:sz="0" w:space="0" w:color="auto"/>
      </w:divBdr>
    </w:div>
    <w:div w:id="440995228">
      <w:bodyDiv w:val="1"/>
      <w:marLeft w:val="0"/>
      <w:marRight w:val="0"/>
      <w:marTop w:val="0"/>
      <w:marBottom w:val="0"/>
      <w:divBdr>
        <w:top w:val="none" w:sz="0" w:space="0" w:color="auto"/>
        <w:left w:val="none" w:sz="0" w:space="0" w:color="auto"/>
        <w:bottom w:val="none" w:sz="0" w:space="0" w:color="auto"/>
        <w:right w:val="none" w:sz="0" w:space="0" w:color="auto"/>
      </w:divBdr>
    </w:div>
    <w:div w:id="710305429">
      <w:bodyDiv w:val="1"/>
      <w:marLeft w:val="0"/>
      <w:marRight w:val="0"/>
      <w:marTop w:val="0"/>
      <w:marBottom w:val="0"/>
      <w:divBdr>
        <w:top w:val="none" w:sz="0" w:space="0" w:color="auto"/>
        <w:left w:val="none" w:sz="0" w:space="0" w:color="auto"/>
        <w:bottom w:val="none" w:sz="0" w:space="0" w:color="auto"/>
        <w:right w:val="none" w:sz="0" w:space="0" w:color="auto"/>
      </w:divBdr>
    </w:div>
    <w:div w:id="712578964">
      <w:bodyDiv w:val="1"/>
      <w:marLeft w:val="0"/>
      <w:marRight w:val="0"/>
      <w:marTop w:val="0"/>
      <w:marBottom w:val="0"/>
      <w:divBdr>
        <w:top w:val="none" w:sz="0" w:space="0" w:color="auto"/>
        <w:left w:val="none" w:sz="0" w:space="0" w:color="auto"/>
        <w:bottom w:val="none" w:sz="0" w:space="0" w:color="auto"/>
        <w:right w:val="none" w:sz="0" w:space="0" w:color="auto"/>
      </w:divBdr>
    </w:div>
    <w:div w:id="1059984776">
      <w:bodyDiv w:val="1"/>
      <w:marLeft w:val="0"/>
      <w:marRight w:val="0"/>
      <w:marTop w:val="0"/>
      <w:marBottom w:val="0"/>
      <w:divBdr>
        <w:top w:val="none" w:sz="0" w:space="0" w:color="auto"/>
        <w:left w:val="none" w:sz="0" w:space="0" w:color="auto"/>
        <w:bottom w:val="none" w:sz="0" w:space="0" w:color="auto"/>
        <w:right w:val="none" w:sz="0" w:space="0" w:color="auto"/>
      </w:divBdr>
    </w:div>
    <w:div w:id="1501039677">
      <w:bodyDiv w:val="1"/>
      <w:marLeft w:val="0"/>
      <w:marRight w:val="0"/>
      <w:marTop w:val="0"/>
      <w:marBottom w:val="0"/>
      <w:divBdr>
        <w:top w:val="none" w:sz="0" w:space="0" w:color="auto"/>
        <w:left w:val="none" w:sz="0" w:space="0" w:color="auto"/>
        <w:bottom w:val="none" w:sz="0" w:space="0" w:color="auto"/>
        <w:right w:val="none" w:sz="0" w:space="0" w:color="auto"/>
      </w:divBdr>
    </w:div>
    <w:div w:id="1541017396">
      <w:bodyDiv w:val="1"/>
      <w:marLeft w:val="0"/>
      <w:marRight w:val="0"/>
      <w:marTop w:val="0"/>
      <w:marBottom w:val="0"/>
      <w:divBdr>
        <w:top w:val="none" w:sz="0" w:space="0" w:color="auto"/>
        <w:left w:val="none" w:sz="0" w:space="0" w:color="auto"/>
        <w:bottom w:val="none" w:sz="0" w:space="0" w:color="auto"/>
        <w:right w:val="none" w:sz="0" w:space="0" w:color="auto"/>
      </w:divBdr>
    </w:div>
    <w:div w:id="1653101873">
      <w:bodyDiv w:val="1"/>
      <w:marLeft w:val="0"/>
      <w:marRight w:val="0"/>
      <w:marTop w:val="0"/>
      <w:marBottom w:val="0"/>
      <w:divBdr>
        <w:top w:val="none" w:sz="0" w:space="0" w:color="auto"/>
        <w:left w:val="none" w:sz="0" w:space="0" w:color="auto"/>
        <w:bottom w:val="none" w:sz="0" w:space="0" w:color="auto"/>
        <w:right w:val="none" w:sz="0" w:space="0" w:color="auto"/>
      </w:divBdr>
    </w:div>
    <w:div w:id="1722711463">
      <w:bodyDiv w:val="1"/>
      <w:marLeft w:val="0"/>
      <w:marRight w:val="0"/>
      <w:marTop w:val="0"/>
      <w:marBottom w:val="0"/>
      <w:divBdr>
        <w:top w:val="none" w:sz="0" w:space="0" w:color="auto"/>
        <w:left w:val="none" w:sz="0" w:space="0" w:color="auto"/>
        <w:bottom w:val="none" w:sz="0" w:space="0" w:color="auto"/>
        <w:right w:val="none" w:sz="0" w:space="0" w:color="auto"/>
      </w:divBdr>
    </w:div>
    <w:div w:id="1724256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Teien</dc:creator>
  <cp:keywords/>
  <dc:description/>
  <cp:lastModifiedBy>Michel</cp:lastModifiedBy>
  <cp:revision>2</cp:revision>
  <dcterms:created xsi:type="dcterms:W3CDTF">2016-11-01T13:24:00Z</dcterms:created>
  <dcterms:modified xsi:type="dcterms:W3CDTF">2016-11-01T13:24:00Z</dcterms:modified>
</cp:coreProperties>
</file>